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BF" w:rsidRDefault="00A750BF" w:rsidP="00A750B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  <w:sz w:val="28"/>
          <w:szCs w:val="28"/>
        </w:rPr>
      </w:pPr>
    </w:p>
    <w:p w:rsidR="00A750BF" w:rsidRDefault="00A750BF" w:rsidP="00A750BF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>
        <w:rPr>
          <w:b/>
          <w:color w:val="000000"/>
          <w:sz w:val="28"/>
          <w:szCs w:val="28"/>
        </w:rPr>
        <w:t xml:space="preserve"> Вступительные испытания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59" w:line="276" w:lineRule="auto"/>
        <w:ind w:firstLine="518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7"/>
          <w:sz w:val="28"/>
          <w:szCs w:val="28"/>
        </w:rPr>
        <w:t xml:space="preserve">В соответствии </w:t>
      </w:r>
      <w:proofErr w:type="spellStart"/>
      <w:r>
        <w:rPr>
          <w:color w:val="000000"/>
          <w:spacing w:val="7"/>
          <w:sz w:val="28"/>
          <w:szCs w:val="28"/>
        </w:rPr>
        <w:t>c</w:t>
      </w:r>
      <w:proofErr w:type="spellEnd"/>
      <w:r>
        <w:rPr>
          <w:color w:val="000000"/>
          <w:spacing w:val="7"/>
          <w:sz w:val="28"/>
          <w:szCs w:val="28"/>
        </w:rPr>
        <w:t xml:space="preserve"> перечнем вступительных испытаний при приеме на обучение </w:t>
      </w:r>
      <w:r>
        <w:rPr>
          <w:color w:val="000000"/>
          <w:spacing w:val="4"/>
          <w:sz w:val="28"/>
          <w:szCs w:val="28"/>
        </w:rPr>
        <w:t xml:space="preserve">по образовательным программам СПО по профессиям и специальностям, требующим </w:t>
      </w:r>
      <w:r>
        <w:rPr>
          <w:color w:val="000000"/>
          <w:spacing w:val="-1"/>
          <w:sz w:val="28"/>
          <w:szCs w:val="28"/>
        </w:rPr>
        <w:t xml:space="preserve">у поступающих наличия определенных   творческих   способностей, физических и (или) </w:t>
      </w:r>
      <w:r>
        <w:rPr>
          <w:color w:val="000000"/>
          <w:spacing w:val="3"/>
          <w:sz w:val="28"/>
          <w:szCs w:val="28"/>
        </w:rPr>
        <w:t>психологических качеств, утверждаемым Министерством образования и науки Российской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Федерации, при приеме на обучение в Техникум проводятся вступительные испытания по </w:t>
      </w:r>
      <w:r>
        <w:rPr>
          <w:color w:val="000000"/>
          <w:sz w:val="28"/>
          <w:szCs w:val="28"/>
        </w:rPr>
        <w:t>следующим специальностям СПО:</w:t>
      </w:r>
      <w:proofErr w:type="gramEnd"/>
    </w:p>
    <w:p w:rsidR="00A750BF" w:rsidRDefault="00A750BF" w:rsidP="00A750B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4" w:line="276" w:lineRule="auto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«Лечебное дело» (Реализуется в рамках ФП «Профессионалитет»);</w:t>
      </w:r>
    </w:p>
    <w:p w:rsidR="00A750BF" w:rsidRDefault="00A750BF" w:rsidP="00A750B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4" w:line="276" w:lineRule="auto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«Сестринское дело»</w:t>
      </w:r>
      <w:r>
        <w:rPr>
          <w:color w:val="000000"/>
          <w:spacing w:val="5"/>
          <w:sz w:val="28"/>
          <w:szCs w:val="28"/>
        </w:rPr>
        <w:t xml:space="preserve"> (Реализуется в рамках ФП «Профессионалитет»);</w:t>
      </w:r>
    </w:p>
    <w:p w:rsidR="00A750BF" w:rsidRDefault="00A750BF" w:rsidP="00A750BF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</w:t>
      </w:r>
      <w:r>
        <w:rPr>
          <w:color w:val="000000"/>
          <w:spacing w:val="1"/>
          <w:sz w:val="28"/>
          <w:szCs w:val="28"/>
        </w:rPr>
        <w:t xml:space="preserve"> «Акушерское дело»;</w:t>
      </w:r>
    </w:p>
    <w:p w:rsidR="00AA05A3" w:rsidRDefault="00A750BF" w:rsidP="00A750BF">
      <w:pPr>
        <w:shd w:val="clear" w:color="auto" w:fill="FFFFFF"/>
        <w:tabs>
          <w:tab w:val="left" w:pos="1080"/>
        </w:tabs>
        <w:spacing w:line="276" w:lineRule="auto"/>
        <w:ind w:firstLine="518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Вступительные     испытания     проводятся     в     письменной     форме в виде </w:t>
      </w:r>
      <w:r>
        <w:rPr>
          <w:color w:val="000000"/>
          <w:spacing w:val="5"/>
          <w:sz w:val="28"/>
          <w:szCs w:val="28"/>
        </w:rPr>
        <w:t>психологического тестирования.</w:t>
      </w:r>
      <w:proofErr w:type="gramStart"/>
      <w:r w:rsidR="00AA05A3" w:rsidRPr="00AA05A3">
        <w:rPr>
          <w:color w:val="000000"/>
          <w:spacing w:val="5"/>
          <w:sz w:val="28"/>
          <w:szCs w:val="28"/>
        </w:rPr>
        <w:t xml:space="preserve"> </w:t>
      </w:r>
      <w:r w:rsidR="00AA05A3">
        <w:rPr>
          <w:color w:val="000000"/>
          <w:spacing w:val="5"/>
          <w:sz w:val="28"/>
          <w:szCs w:val="28"/>
        </w:rPr>
        <w:t>.</w:t>
      </w:r>
      <w:proofErr w:type="gramEnd"/>
      <w:r w:rsidR="00AA05A3">
        <w:rPr>
          <w:color w:val="000000"/>
          <w:spacing w:val="5"/>
          <w:sz w:val="28"/>
          <w:szCs w:val="28"/>
        </w:rPr>
        <w:t xml:space="preserve"> </w:t>
      </w:r>
    </w:p>
    <w:p w:rsidR="00A750BF" w:rsidRDefault="00AA05A3" w:rsidP="00A750BF">
      <w:pPr>
        <w:shd w:val="clear" w:color="auto" w:fill="FFFFFF"/>
        <w:tabs>
          <w:tab w:val="left" w:pos="1080"/>
        </w:tabs>
        <w:spacing w:line="276" w:lineRule="auto"/>
        <w:ind w:firstLine="518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3. За основу психологического тестирования </w:t>
      </w:r>
      <w:proofErr w:type="gramStart"/>
      <w:r>
        <w:rPr>
          <w:color w:val="000000"/>
          <w:spacing w:val="5"/>
          <w:sz w:val="28"/>
          <w:szCs w:val="28"/>
        </w:rPr>
        <w:t>взят</w:t>
      </w:r>
      <w:proofErr w:type="gramEnd"/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опросник</w:t>
      </w:r>
      <w:proofErr w:type="spellEnd"/>
      <w:r>
        <w:rPr>
          <w:color w:val="000000"/>
          <w:spacing w:val="5"/>
          <w:sz w:val="28"/>
          <w:szCs w:val="28"/>
        </w:rPr>
        <w:t xml:space="preserve"> А. </w:t>
      </w:r>
      <w:proofErr w:type="spellStart"/>
      <w:r>
        <w:rPr>
          <w:color w:val="000000"/>
          <w:spacing w:val="5"/>
          <w:sz w:val="28"/>
          <w:szCs w:val="28"/>
        </w:rPr>
        <w:t>Мехрабиена</w:t>
      </w:r>
      <w:proofErr w:type="spellEnd"/>
      <w:r>
        <w:rPr>
          <w:color w:val="000000"/>
          <w:spacing w:val="5"/>
          <w:sz w:val="28"/>
          <w:szCs w:val="28"/>
        </w:rPr>
        <w:t xml:space="preserve"> и Н. Эпштейна. Цель тестирования определить психологическую готовность абитуриента к будущей профессии (</w:t>
      </w:r>
      <w:proofErr w:type="spellStart"/>
      <w:r>
        <w:rPr>
          <w:color w:val="000000"/>
          <w:spacing w:val="5"/>
          <w:sz w:val="28"/>
          <w:szCs w:val="28"/>
        </w:rPr>
        <w:t>эмпатию</w:t>
      </w:r>
      <w:proofErr w:type="spellEnd"/>
      <w:r>
        <w:rPr>
          <w:color w:val="000000"/>
          <w:spacing w:val="5"/>
          <w:sz w:val="28"/>
          <w:szCs w:val="28"/>
        </w:rPr>
        <w:t xml:space="preserve">, </w:t>
      </w:r>
      <w:proofErr w:type="spellStart"/>
      <w:r>
        <w:rPr>
          <w:color w:val="000000"/>
          <w:spacing w:val="5"/>
          <w:sz w:val="28"/>
          <w:szCs w:val="28"/>
        </w:rPr>
        <w:t>стрессоустойчивость</w:t>
      </w:r>
      <w:proofErr w:type="spellEnd"/>
      <w:r>
        <w:rPr>
          <w:color w:val="000000"/>
          <w:spacing w:val="5"/>
          <w:sz w:val="28"/>
          <w:szCs w:val="28"/>
        </w:rPr>
        <w:t>, коммуникабельность), выявить ведущие мотивы выбора профессии (альтруизм, престиж, личные интересы), оценить уровень тревожности и способности к взаимодействию с людьми.</w:t>
      </w:r>
    </w:p>
    <w:p w:rsidR="00A750BF" w:rsidRDefault="00AA05A3" w:rsidP="00A750BF">
      <w:pPr>
        <w:shd w:val="clear" w:color="auto" w:fill="FFFFFF"/>
        <w:tabs>
          <w:tab w:val="left" w:pos="1080"/>
        </w:tabs>
        <w:spacing w:line="276" w:lineRule="auto"/>
        <w:ind w:firstLine="51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4</w:t>
      </w:r>
      <w:r w:rsidR="00A750BF">
        <w:rPr>
          <w:color w:val="000000"/>
          <w:spacing w:val="5"/>
          <w:sz w:val="28"/>
          <w:szCs w:val="28"/>
        </w:rPr>
        <w:t xml:space="preserve">. Результаты вступительных испытаний оцениваются по зачетной системе. Успешное прохождение вступительных испытаний подтверждает наличие у поступающих определенных психологических качеств, необходимых для получения выбранной профессии.  По результатам тестирование принимается решение «Зачтено», «Не зачтено». </w:t>
      </w:r>
    </w:p>
    <w:p w:rsidR="00A750BF" w:rsidRDefault="00AA05A3" w:rsidP="00A750BF">
      <w:pPr>
        <w:shd w:val="clear" w:color="auto" w:fill="FFFFFF"/>
        <w:tabs>
          <w:tab w:val="left" w:pos="994"/>
        </w:tabs>
        <w:spacing w:line="276" w:lineRule="auto"/>
        <w:ind w:left="14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</w:t>
      </w:r>
      <w:r w:rsidR="00A750B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5.</w:t>
      </w:r>
      <w:r w:rsidR="00A750BF">
        <w:rPr>
          <w:color w:val="000000"/>
          <w:spacing w:val="-6"/>
          <w:sz w:val="28"/>
          <w:szCs w:val="28"/>
        </w:rPr>
        <w:t xml:space="preserve"> </w:t>
      </w:r>
      <w:r w:rsidR="00A750BF">
        <w:rPr>
          <w:color w:val="000000"/>
          <w:spacing w:val="4"/>
          <w:sz w:val="28"/>
          <w:szCs w:val="28"/>
        </w:rPr>
        <w:t xml:space="preserve">При   приеме   в   Техникум    вступительные   испытания   не   предусмотрены   для </w:t>
      </w:r>
      <w:r w:rsidR="00A750BF">
        <w:rPr>
          <w:color w:val="000000"/>
          <w:spacing w:val="3"/>
          <w:sz w:val="28"/>
          <w:szCs w:val="28"/>
        </w:rPr>
        <w:t>специальностей:</w:t>
      </w:r>
    </w:p>
    <w:p w:rsidR="00A750BF" w:rsidRDefault="00A750BF" w:rsidP="00A750B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6" w:lineRule="auto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«Лабораторная диагностика»;</w:t>
      </w:r>
    </w:p>
    <w:p w:rsidR="00A750BF" w:rsidRDefault="00A750BF" w:rsidP="00A750BF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6" w:lineRule="auto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«Фармация.</w:t>
      </w:r>
    </w:p>
    <w:p w:rsidR="00A750BF" w:rsidRDefault="00A750BF" w:rsidP="00A750BF">
      <w:pPr>
        <w:shd w:val="clear" w:color="auto" w:fill="FFFFFF"/>
        <w:spacing w:before="245" w:line="276" w:lineRule="auto"/>
        <w:jc w:val="both"/>
        <w:rPr>
          <w:b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</w:t>
      </w:r>
      <w:r>
        <w:rPr>
          <w:b/>
          <w:color w:val="000000"/>
          <w:spacing w:val="5"/>
          <w:sz w:val="28"/>
          <w:szCs w:val="28"/>
        </w:rPr>
        <w:t>Особенности проведения вступительных испытаний для инвалидов и лиц с ограниченными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pacing w:val="4"/>
          <w:sz w:val="28"/>
          <w:szCs w:val="28"/>
        </w:rPr>
        <w:t>возможностями здоровья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Инвалиды и л</w:t>
      </w:r>
      <w:r>
        <w:rPr>
          <w:color w:val="000000"/>
          <w:spacing w:val="12"/>
          <w:sz w:val="28"/>
          <w:szCs w:val="28"/>
        </w:rPr>
        <w:t xml:space="preserve">ица с ограниченными возможностями здоровья при поступлении  в Техникум </w:t>
      </w:r>
      <w:r>
        <w:rPr>
          <w:color w:val="000000"/>
          <w:spacing w:val="9"/>
          <w:sz w:val="28"/>
          <w:szCs w:val="28"/>
        </w:rPr>
        <w:t xml:space="preserve">сдают  вступительные  испытания  с  учетом  особенностей  психофизического  развития, </w:t>
      </w:r>
      <w:r>
        <w:rPr>
          <w:color w:val="000000"/>
          <w:spacing w:val="5"/>
          <w:sz w:val="28"/>
          <w:szCs w:val="28"/>
        </w:rPr>
        <w:t xml:space="preserve">индивидуальных возможностей и состояния здоровья (далее – индивидуальные особенности) </w:t>
      </w:r>
      <w:r>
        <w:rPr>
          <w:color w:val="000000"/>
          <w:spacing w:val="7"/>
          <w:sz w:val="28"/>
          <w:szCs w:val="28"/>
        </w:rPr>
        <w:t>таких поступающих.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lastRenderedPageBreak/>
        <w:t>2. При проведении вступительных испытаний обеспечивается соблюдение следующих требований: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color w:val="000000"/>
          <w:spacing w:val="7"/>
          <w:sz w:val="28"/>
          <w:szCs w:val="28"/>
        </w:rPr>
        <w:t>- Вступительные испытания для инвалидов и лиц с ограниченными возможностями здоровья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</w:t>
      </w:r>
      <w:r>
        <w:rPr>
          <w:color w:val="000000"/>
          <w:spacing w:val="3"/>
          <w:sz w:val="28"/>
          <w:szCs w:val="28"/>
        </w:rPr>
        <w:t>;</w:t>
      </w:r>
      <w:proofErr w:type="gramEnd"/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Присутствие ассистента из числа работников техникума, оказывающего необходимую помощь;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proofErr w:type="gramStart"/>
      <w:r>
        <w:rPr>
          <w:color w:val="000000"/>
          <w:spacing w:val="3"/>
          <w:sz w:val="28"/>
          <w:szCs w:val="28"/>
        </w:rPr>
        <w:t>Поступающим</w:t>
      </w:r>
      <w:proofErr w:type="gramEnd"/>
      <w:r>
        <w:rPr>
          <w:color w:val="000000"/>
          <w:spacing w:val="3"/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3. 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>
        <w:rPr>
          <w:color w:val="000000"/>
          <w:spacing w:val="3"/>
          <w:sz w:val="28"/>
          <w:szCs w:val="28"/>
        </w:rPr>
        <w:t>категорий</w:t>
      </w:r>
      <w:proofErr w:type="gramEnd"/>
      <w:r>
        <w:rPr>
          <w:color w:val="000000"/>
          <w:spacing w:val="3"/>
          <w:sz w:val="28"/>
          <w:szCs w:val="28"/>
        </w:rPr>
        <w:t xml:space="preserve"> поступающих с ограниченными возможностями здоровья: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А) для слабовидящих: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-обеспечивается индивидуальное равномерное освещение не менее 300 люкс;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</w:t>
      </w:r>
      <w:proofErr w:type="gramStart"/>
      <w:r>
        <w:rPr>
          <w:color w:val="000000"/>
          <w:spacing w:val="3"/>
          <w:sz w:val="28"/>
          <w:szCs w:val="28"/>
        </w:rPr>
        <w:t>поступающим</w:t>
      </w:r>
      <w:proofErr w:type="gramEnd"/>
      <w:r>
        <w:rPr>
          <w:color w:val="000000"/>
          <w:spacing w:val="3"/>
          <w:sz w:val="28"/>
          <w:szCs w:val="28"/>
        </w:rPr>
        <w:t xml:space="preserve"> для выполнения задания при необходимости предоставляется увеличительное устройство;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-задания для выполнения, а  также инструкция о порядке проведения вступительных испытаний оформляется увеличительным шрифтом;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Б) для глухих и слабослышащих:</w:t>
      </w:r>
    </w:p>
    <w:p w:rsidR="00A750BF" w:rsidRDefault="00A750BF" w:rsidP="00A750BF">
      <w:pPr>
        <w:shd w:val="clear" w:color="auto" w:fill="FFFFFF"/>
        <w:tabs>
          <w:tab w:val="left" w:pos="922"/>
        </w:tabs>
        <w:spacing w:before="216" w:line="276" w:lineRule="auto"/>
        <w:ind w:firstLine="518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-при необходимости предоставляется звукоусиливающая аппаратура индивидуального пользования</w:t>
      </w:r>
    </w:p>
    <w:p w:rsidR="009E7094" w:rsidRDefault="009E7094"/>
    <w:sectPr w:rsidR="009E7094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90716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0BF"/>
    <w:rsid w:val="00037C81"/>
    <w:rsid w:val="00063961"/>
    <w:rsid w:val="00111DC6"/>
    <w:rsid w:val="00163B62"/>
    <w:rsid w:val="002031A5"/>
    <w:rsid w:val="00334F12"/>
    <w:rsid w:val="00335E96"/>
    <w:rsid w:val="003F34C1"/>
    <w:rsid w:val="00403076"/>
    <w:rsid w:val="004F7D63"/>
    <w:rsid w:val="005358B8"/>
    <w:rsid w:val="00655D5E"/>
    <w:rsid w:val="006578FD"/>
    <w:rsid w:val="006D6562"/>
    <w:rsid w:val="006E54A3"/>
    <w:rsid w:val="007D2723"/>
    <w:rsid w:val="008222A8"/>
    <w:rsid w:val="00884768"/>
    <w:rsid w:val="008869B9"/>
    <w:rsid w:val="008937E6"/>
    <w:rsid w:val="009044F6"/>
    <w:rsid w:val="009E7094"/>
    <w:rsid w:val="00A27F1C"/>
    <w:rsid w:val="00A750BF"/>
    <w:rsid w:val="00AA05A3"/>
    <w:rsid w:val="00AE328B"/>
    <w:rsid w:val="00C55B3C"/>
    <w:rsid w:val="00C90B22"/>
    <w:rsid w:val="00CB6710"/>
    <w:rsid w:val="00D509ED"/>
    <w:rsid w:val="00D7331E"/>
    <w:rsid w:val="00DC3A75"/>
    <w:rsid w:val="00E90E07"/>
    <w:rsid w:val="00ED62A0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BF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/>
    </w:p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</w:pPr>
  </w:style>
  <w:style w:type="paragraph" w:customStyle="1" w:styleId="p2">
    <w:name w:val="p2"/>
    <w:basedOn w:val="a"/>
    <w:qFormat/>
    <w:rsid w:val="00037C81"/>
    <w:pPr>
      <w:spacing w:beforeAutospacing="1" w:afterAutospacing="1"/>
    </w:pPr>
  </w:style>
  <w:style w:type="paragraph" w:customStyle="1" w:styleId="p3">
    <w:name w:val="p3"/>
    <w:basedOn w:val="a"/>
    <w:qFormat/>
    <w:rsid w:val="00037C81"/>
    <w:pPr>
      <w:spacing w:beforeAutospacing="1" w:afterAutospacing="1"/>
    </w:pPr>
  </w:style>
  <w:style w:type="paragraph" w:customStyle="1" w:styleId="p4">
    <w:name w:val="p4"/>
    <w:basedOn w:val="a"/>
    <w:qFormat/>
    <w:rsid w:val="00037C81"/>
    <w:pPr>
      <w:spacing w:beforeAutospacing="1" w:afterAutospacing="1"/>
    </w:pPr>
  </w:style>
  <w:style w:type="paragraph" w:customStyle="1" w:styleId="bodytext">
    <w:name w:val="bodytext"/>
    <w:basedOn w:val="a"/>
    <w:qFormat/>
    <w:rsid w:val="00037C81"/>
    <w:pPr>
      <w:spacing w:beforeAutospacing="1" w:afterAutospacing="1"/>
    </w:pPr>
  </w:style>
  <w:style w:type="paragraph" w:customStyle="1" w:styleId="paragraph">
    <w:name w:val="paragraph"/>
    <w:basedOn w:val="a"/>
    <w:qFormat/>
    <w:rsid w:val="00037C81"/>
    <w:pPr>
      <w:spacing w:beforeAutospacing="1" w:afterAutospacing="1"/>
    </w:pPr>
  </w:style>
  <w:style w:type="paragraph" w:customStyle="1" w:styleId="af1">
    <w:name w:val="основной"/>
    <w:basedOn w:val="a"/>
    <w:qFormat/>
    <w:rsid w:val="00037C81"/>
    <w:pPr>
      <w:spacing w:beforeAutospacing="1" w:afterAutospacing="1"/>
    </w:p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/>
    </w:pPr>
  </w:style>
  <w:style w:type="paragraph" w:customStyle="1" w:styleId="af2">
    <w:name w:val="Содержимое врезки"/>
    <w:basedOn w:val="a"/>
    <w:qFormat/>
    <w:rsid w:val="0003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2026-02-26T07:59:00Z</dcterms:created>
  <dcterms:modified xsi:type="dcterms:W3CDTF">2026-02-26T07:59:00Z</dcterms:modified>
</cp:coreProperties>
</file>